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64" w:type="dxa"/>
        <w:tblLook w:val="0000" w:firstRow="0" w:lastRow="0" w:firstColumn="0" w:lastColumn="0" w:noHBand="0" w:noVBand="0"/>
      </w:tblPr>
      <w:tblGrid>
        <w:gridCol w:w="3456"/>
        <w:gridCol w:w="5472"/>
        <w:gridCol w:w="36"/>
      </w:tblGrid>
      <w:tr w:rsidR="007D2BDA" w:rsidRPr="007D7E0B" w14:paraId="14C05564" w14:textId="77777777" w:rsidTr="007D2BDA">
        <w:trPr>
          <w:gridAfter w:val="1"/>
          <w:wAfter w:w="36" w:type="dxa"/>
        </w:trPr>
        <w:tc>
          <w:tcPr>
            <w:tcW w:w="8928" w:type="dxa"/>
            <w:gridSpan w:val="2"/>
            <w:tcBorders>
              <w:bottom w:val="single" w:sz="18" w:space="0" w:color="auto"/>
            </w:tcBorders>
          </w:tcPr>
          <w:p w14:paraId="35DF0772" w14:textId="77777777" w:rsidR="007D2BDA" w:rsidRDefault="00374F22" w:rsidP="00244120">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14:anchorId="5677023B" wp14:editId="2E9D8067">
                  <wp:simplePos x="0" y="0"/>
                  <wp:positionH relativeFrom="margin">
                    <wp:posOffset>-59055</wp:posOffset>
                  </wp:positionH>
                  <wp:positionV relativeFrom="margin">
                    <wp:posOffset>89535</wp:posOffset>
                  </wp:positionV>
                  <wp:extent cx="2009775" cy="495935"/>
                  <wp:effectExtent l="0" t="0" r="9525" b="0"/>
                  <wp:wrapSquare wrapText="bothSides"/>
                  <wp:docPr id="2" name="Picture 2"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ow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14:paraId="482D8125" w14:textId="77777777" w:rsidR="007D2BDA" w:rsidRDefault="007D2BDA" w:rsidP="00244120">
            <w:pPr>
              <w:pStyle w:val="Infotext"/>
              <w:rPr>
                <w:rFonts w:ascii="Arial Black" w:hAnsi="Arial Black" w:cs="Arial"/>
                <w:sz w:val="36"/>
                <w:szCs w:val="36"/>
              </w:rPr>
            </w:pPr>
          </w:p>
        </w:tc>
      </w:tr>
      <w:tr w:rsidR="002A2389" w14:paraId="332BEA93" w14:textId="77777777" w:rsidTr="007D2BDA">
        <w:tc>
          <w:tcPr>
            <w:tcW w:w="3456" w:type="dxa"/>
            <w:tcBorders>
              <w:bottom w:val="single" w:sz="18" w:space="0" w:color="auto"/>
            </w:tcBorders>
          </w:tcPr>
          <w:p w14:paraId="319894DA" w14:textId="77777777" w:rsidR="002A2389" w:rsidRPr="00D32B51" w:rsidRDefault="00D32B51">
            <w:pPr>
              <w:pStyle w:val="Infotext"/>
              <w:rPr>
                <w:rFonts w:ascii="Arial Black" w:hAnsi="Arial Black"/>
                <w:color w:val="999999"/>
                <w:sz w:val="36"/>
                <w:szCs w:val="36"/>
              </w:rPr>
            </w:pPr>
            <w:r w:rsidRPr="00D32B51">
              <w:rPr>
                <w:rFonts w:ascii="Arial Black" w:hAnsi="Arial Black"/>
                <w:color w:val="999999"/>
                <w:sz w:val="36"/>
                <w:szCs w:val="36"/>
              </w:rPr>
              <w:t>REPORT FOR</w:t>
            </w:r>
            <w:r w:rsidR="002A2389" w:rsidRPr="00D32B51">
              <w:rPr>
                <w:rFonts w:ascii="Arial Black" w:hAnsi="Arial Black"/>
                <w:color w:val="999999"/>
                <w:sz w:val="36"/>
                <w:szCs w:val="36"/>
              </w:rPr>
              <w:t>:</w:t>
            </w:r>
          </w:p>
          <w:p w14:paraId="45933986" w14:textId="77777777" w:rsidR="002A2389" w:rsidRPr="00F92398" w:rsidRDefault="002A2389">
            <w:pPr>
              <w:pStyle w:val="Infotext"/>
              <w:rPr>
                <w:rFonts w:ascii="Arial Black" w:hAnsi="Arial Black" w:cs="Arial"/>
              </w:rPr>
            </w:pPr>
          </w:p>
        </w:tc>
        <w:tc>
          <w:tcPr>
            <w:tcW w:w="5508" w:type="dxa"/>
            <w:gridSpan w:val="2"/>
            <w:tcBorders>
              <w:bottom w:val="single" w:sz="18" w:space="0" w:color="auto"/>
            </w:tcBorders>
          </w:tcPr>
          <w:p w14:paraId="3C12AAB6" w14:textId="77777777" w:rsidR="002C1794" w:rsidRPr="002C1794" w:rsidRDefault="003E3C10" w:rsidP="003E3C10">
            <w:pPr>
              <w:pStyle w:val="Infotext"/>
              <w:rPr>
                <w:rFonts w:ascii="Arial Black" w:hAnsi="Arial Black" w:cs="Arial"/>
                <w:color w:val="0000FF"/>
                <w:sz w:val="36"/>
                <w:szCs w:val="36"/>
              </w:rPr>
            </w:pPr>
            <w:r>
              <w:rPr>
                <w:rFonts w:ascii="Arial Black" w:hAnsi="Arial Black" w:cs="Arial"/>
                <w:sz w:val="36"/>
                <w:szCs w:val="36"/>
              </w:rPr>
              <w:t>Governance, Audit, Risk Management and Standards Committee (GARMS)</w:t>
            </w:r>
          </w:p>
        </w:tc>
      </w:tr>
      <w:tr w:rsidR="002A2389" w14:paraId="3A721A27" w14:textId="77777777" w:rsidTr="00274169">
        <w:trPr>
          <w:trHeight w:val="1117"/>
        </w:trPr>
        <w:tc>
          <w:tcPr>
            <w:tcW w:w="3456" w:type="dxa"/>
            <w:tcBorders>
              <w:top w:val="single" w:sz="18" w:space="0" w:color="auto"/>
            </w:tcBorders>
          </w:tcPr>
          <w:p w14:paraId="36D2D6CE" w14:textId="77777777" w:rsidR="002A2389" w:rsidRPr="00F92398" w:rsidRDefault="002A2389">
            <w:pPr>
              <w:pStyle w:val="Infotext"/>
              <w:rPr>
                <w:rFonts w:ascii="Arial Black" w:hAnsi="Arial Black"/>
              </w:rPr>
            </w:pPr>
            <w:r w:rsidRPr="00F92398">
              <w:rPr>
                <w:rFonts w:ascii="Arial Black" w:hAnsi="Arial Black"/>
              </w:rPr>
              <w:t>Date</w:t>
            </w:r>
            <w:r w:rsidR="00AA4BE8">
              <w:rPr>
                <w:rFonts w:ascii="Arial Black" w:hAnsi="Arial Black"/>
              </w:rPr>
              <w:t xml:space="preserve"> of Meeting</w:t>
            </w:r>
            <w:r w:rsidRPr="00F92398">
              <w:rPr>
                <w:rFonts w:ascii="Arial Black" w:hAnsi="Arial Black"/>
              </w:rPr>
              <w:t>:</w:t>
            </w:r>
          </w:p>
          <w:p w14:paraId="518768AA" w14:textId="77777777" w:rsidR="002A2389" w:rsidRPr="00F92398" w:rsidRDefault="002A2389">
            <w:pPr>
              <w:pStyle w:val="Infotext"/>
              <w:rPr>
                <w:rFonts w:ascii="Arial Black" w:hAnsi="Arial Black" w:cs="Arial"/>
              </w:rPr>
            </w:pPr>
          </w:p>
        </w:tc>
        <w:tc>
          <w:tcPr>
            <w:tcW w:w="5508" w:type="dxa"/>
            <w:gridSpan w:val="2"/>
            <w:tcBorders>
              <w:top w:val="single" w:sz="18" w:space="0" w:color="auto"/>
            </w:tcBorders>
          </w:tcPr>
          <w:p w14:paraId="52C714B4" w14:textId="068CA7F9" w:rsidR="002A2389" w:rsidRDefault="00323987">
            <w:pPr>
              <w:pStyle w:val="Infotext"/>
              <w:rPr>
                <w:rFonts w:cs="Arial"/>
              </w:rPr>
            </w:pPr>
            <w:r>
              <w:rPr>
                <w:rFonts w:cs="Arial"/>
              </w:rPr>
              <w:t>1</w:t>
            </w:r>
            <w:r w:rsidRPr="00323987">
              <w:rPr>
                <w:rFonts w:cs="Arial"/>
                <w:vertAlign w:val="superscript"/>
              </w:rPr>
              <w:t>st</w:t>
            </w:r>
            <w:r>
              <w:rPr>
                <w:rFonts w:cs="Arial"/>
              </w:rPr>
              <w:t xml:space="preserve"> December </w:t>
            </w:r>
            <w:r w:rsidR="00735BEB">
              <w:rPr>
                <w:rFonts w:cs="Arial"/>
              </w:rPr>
              <w:t>2020</w:t>
            </w:r>
            <w:bookmarkStart w:id="0" w:name="_GoBack"/>
            <w:bookmarkEnd w:id="0"/>
          </w:p>
        </w:tc>
      </w:tr>
      <w:tr w:rsidR="002A2389" w14:paraId="4E32D242" w14:textId="77777777" w:rsidTr="007D2BDA">
        <w:tc>
          <w:tcPr>
            <w:tcW w:w="3456" w:type="dxa"/>
          </w:tcPr>
          <w:p w14:paraId="46621F10" w14:textId="77777777" w:rsidR="002A2389" w:rsidRPr="00F92398" w:rsidRDefault="002A2389">
            <w:pPr>
              <w:pStyle w:val="Infotext"/>
              <w:rPr>
                <w:rFonts w:ascii="Arial Black" w:hAnsi="Arial Black" w:cs="Arial"/>
              </w:rPr>
            </w:pPr>
            <w:r w:rsidRPr="00F92398">
              <w:rPr>
                <w:rFonts w:ascii="Arial Black" w:hAnsi="Arial Black" w:cs="Arial"/>
              </w:rPr>
              <w:t>Subject:</w:t>
            </w:r>
          </w:p>
          <w:p w14:paraId="3D4E7AEF" w14:textId="77777777" w:rsidR="002A2389" w:rsidRPr="00F92398" w:rsidRDefault="002A2389">
            <w:pPr>
              <w:pStyle w:val="Infotext"/>
              <w:rPr>
                <w:rFonts w:ascii="Arial Black" w:hAnsi="Arial Black"/>
              </w:rPr>
            </w:pPr>
          </w:p>
        </w:tc>
        <w:tc>
          <w:tcPr>
            <w:tcW w:w="5508" w:type="dxa"/>
            <w:gridSpan w:val="2"/>
          </w:tcPr>
          <w:p w14:paraId="06CEFFAA" w14:textId="69593F5F" w:rsidR="002A2389" w:rsidRDefault="00323987">
            <w:pPr>
              <w:pStyle w:val="Infotext"/>
              <w:rPr>
                <w:rFonts w:cs="Arial"/>
              </w:rPr>
            </w:pPr>
            <w:r>
              <w:rPr>
                <w:rFonts w:cs="Arial"/>
              </w:rPr>
              <w:t xml:space="preserve">Financial Reporting Council – Audit Quality Inspection Report on Local Audits </w:t>
            </w:r>
          </w:p>
        </w:tc>
      </w:tr>
      <w:tr w:rsidR="002A2389" w14:paraId="7AE3DB06" w14:textId="77777777" w:rsidTr="007D2BDA">
        <w:tc>
          <w:tcPr>
            <w:tcW w:w="3456" w:type="dxa"/>
          </w:tcPr>
          <w:p w14:paraId="0EB8FBFB" w14:textId="77777777" w:rsidR="002A2389" w:rsidRPr="00F92398" w:rsidRDefault="002A2389">
            <w:pPr>
              <w:pStyle w:val="Infotext"/>
              <w:rPr>
                <w:rFonts w:ascii="Arial Black" w:hAnsi="Arial Black" w:cs="Arial"/>
              </w:rPr>
            </w:pPr>
            <w:r w:rsidRPr="00F92398">
              <w:rPr>
                <w:rFonts w:ascii="Arial Black" w:hAnsi="Arial Black" w:cs="Arial"/>
              </w:rPr>
              <w:t>Responsible Officer:</w:t>
            </w:r>
          </w:p>
          <w:p w14:paraId="69A78307" w14:textId="77777777" w:rsidR="002A2389" w:rsidRPr="00F92398" w:rsidRDefault="002A2389">
            <w:pPr>
              <w:pStyle w:val="Infotext"/>
              <w:rPr>
                <w:rFonts w:ascii="Arial Black" w:hAnsi="Arial Black" w:cs="Arial"/>
              </w:rPr>
            </w:pPr>
          </w:p>
        </w:tc>
        <w:tc>
          <w:tcPr>
            <w:tcW w:w="5508" w:type="dxa"/>
            <w:gridSpan w:val="2"/>
          </w:tcPr>
          <w:p w14:paraId="5A5AA23F" w14:textId="77777777" w:rsidR="002A2389" w:rsidRDefault="00C94BB8">
            <w:pPr>
              <w:pStyle w:val="Infotext"/>
              <w:rPr>
                <w:rFonts w:cs="Arial"/>
              </w:rPr>
            </w:pPr>
            <w:r>
              <w:rPr>
                <w:rFonts w:cs="Arial"/>
              </w:rPr>
              <w:t>Dawn Calvert, Director of Finance</w:t>
            </w:r>
            <w:r w:rsidR="00AE2107">
              <w:rPr>
                <w:rFonts w:cs="Arial"/>
              </w:rPr>
              <w:t xml:space="preserve"> and Assurance </w:t>
            </w:r>
          </w:p>
          <w:p w14:paraId="620F2AA5" w14:textId="77777777" w:rsidR="007D56C8" w:rsidRDefault="007D56C8">
            <w:pPr>
              <w:pStyle w:val="Infotext"/>
              <w:rPr>
                <w:rFonts w:cs="Arial"/>
              </w:rPr>
            </w:pPr>
          </w:p>
        </w:tc>
      </w:tr>
      <w:tr w:rsidR="002A2389" w14:paraId="552E0A9C" w14:textId="77777777" w:rsidTr="007D2BDA">
        <w:tc>
          <w:tcPr>
            <w:tcW w:w="3456" w:type="dxa"/>
          </w:tcPr>
          <w:p w14:paraId="12566247" w14:textId="77777777" w:rsidR="002A2389" w:rsidRPr="00F92398" w:rsidRDefault="002A2389">
            <w:pPr>
              <w:pStyle w:val="Infotext"/>
              <w:rPr>
                <w:rFonts w:ascii="Arial Black" w:hAnsi="Arial Black" w:cs="Arial"/>
              </w:rPr>
            </w:pPr>
            <w:r w:rsidRPr="00F92398">
              <w:rPr>
                <w:rFonts w:ascii="Arial Black" w:hAnsi="Arial Black" w:cs="Arial"/>
              </w:rPr>
              <w:t>Exempt:</w:t>
            </w:r>
          </w:p>
          <w:p w14:paraId="17050341" w14:textId="77777777" w:rsidR="002A2389" w:rsidRPr="00F92398" w:rsidRDefault="002A2389">
            <w:pPr>
              <w:pStyle w:val="Infotext"/>
              <w:rPr>
                <w:rFonts w:ascii="Arial Black" w:hAnsi="Arial Black" w:cs="Arial"/>
              </w:rPr>
            </w:pPr>
          </w:p>
        </w:tc>
        <w:tc>
          <w:tcPr>
            <w:tcW w:w="5508" w:type="dxa"/>
            <w:gridSpan w:val="2"/>
          </w:tcPr>
          <w:p w14:paraId="365A96B3" w14:textId="77777777" w:rsidR="002A2389" w:rsidRDefault="002A2389">
            <w:pPr>
              <w:pStyle w:val="Infotext"/>
              <w:rPr>
                <w:rFonts w:cs="Arial"/>
              </w:rPr>
            </w:pPr>
            <w:r>
              <w:rPr>
                <w:rFonts w:cs="Arial"/>
              </w:rPr>
              <w:t>No</w:t>
            </w:r>
          </w:p>
          <w:p w14:paraId="4C5432CF" w14:textId="77777777" w:rsidR="00213BE7" w:rsidRDefault="00213BE7" w:rsidP="00C94BB8">
            <w:pPr>
              <w:pStyle w:val="Infotext"/>
              <w:rPr>
                <w:rFonts w:cs="Arial"/>
              </w:rPr>
            </w:pPr>
          </w:p>
        </w:tc>
      </w:tr>
      <w:tr w:rsidR="00B900E2" w14:paraId="51FE609C" w14:textId="77777777" w:rsidTr="007D2BDA">
        <w:tc>
          <w:tcPr>
            <w:tcW w:w="3456" w:type="dxa"/>
          </w:tcPr>
          <w:p w14:paraId="6259F396" w14:textId="77777777" w:rsidR="00B900E2" w:rsidRDefault="000B0E6F">
            <w:pPr>
              <w:pStyle w:val="Infotext"/>
              <w:rPr>
                <w:rFonts w:ascii="Arial Black" w:hAnsi="Arial Black" w:cs="Arial"/>
              </w:rPr>
            </w:pPr>
            <w:r>
              <w:rPr>
                <w:rFonts w:ascii="Arial Black" w:hAnsi="Arial Black" w:cs="Arial"/>
              </w:rPr>
              <w:t>Wards affected:</w:t>
            </w:r>
          </w:p>
          <w:p w14:paraId="2FE2B76E" w14:textId="77777777" w:rsidR="000B0E6F" w:rsidRPr="00F92398" w:rsidRDefault="000B0E6F">
            <w:pPr>
              <w:pStyle w:val="Infotext"/>
              <w:rPr>
                <w:rFonts w:ascii="Arial Black" w:hAnsi="Arial Black" w:cs="Arial"/>
              </w:rPr>
            </w:pPr>
          </w:p>
        </w:tc>
        <w:tc>
          <w:tcPr>
            <w:tcW w:w="5508" w:type="dxa"/>
            <w:gridSpan w:val="2"/>
          </w:tcPr>
          <w:p w14:paraId="27A3CD0E" w14:textId="77777777" w:rsidR="00B900E2" w:rsidRDefault="004A0664" w:rsidP="004A0664">
            <w:pPr>
              <w:pStyle w:val="Infotext"/>
            </w:pPr>
            <w:r>
              <w:rPr>
                <w:rFonts w:cs="Arial"/>
                <w:szCs w:val="24"/>
              </w:rPr>
              <w:t>All</w:t>
            </w:r>
          </w:p>
        </w:tc>
      </w:tr>
      <w:tr w:rsidR="002A2389" w14:paraId="3C5E2B9C" w14:textId="77777777" w:rsidTr="007D2BDA">
        <w:tc>
          <w:tcPr>
            <w:tcW w:w="3456" w:type="dxa"/>
          </w:tcPr>
          <w:p w14:paraId="26CD284D" w14:textId="77777777" w:rsidR="002A2389" w:rsidRPr="00F92398" w:rsidRDefault="002A2389">
            <w:pPr>
              <w:pStyle w:val="Infotext"/>
              <w:rPr>
                <w:rFonts w:ascii="Arial Black" w:hAnsi="Arial Black" w:cs="Arial"/>
              </w:rPr>
            </w:pPr>
          </w:p>
          <w:p w14:paraId="278FCD78" w14:textId="77777777" w:rsidR="002A2389" w:rsidRPr="00F92398" w:rsidRDefault="002A2389">
            <w:pPr>
              <w:pStyle w:val="Infotext"/>
              <w:rPr>
                <w:rFonts w:ascii="Arial Black" w:hAnsi="Arial Black" w:cs="Arial"/>
              </w:rPr>
            </w:pPr>
            <w:r w:rsidRPr="00F92398">
              <w:rPr>
                <w:rFonts w:ascii="Arial Black" w:hAnsi="Arial Black" w:cs="Arial"/>
              </w:rPr>
              <w:t>Enclosures:</w:t>
            </w:r>
          </w:p>
          <w:p w14:paraId="52CA309C" w14:textId="77777777" w:rsidR="002A2389" w:rsidRPr="00F92398" w:rsidRDefault="002A2389">
            <w:pPr>
              <w:pStyle w:val="Infotext"/>
              <w:rPr>
                <w:rFonts w:ascii="Arial Black" w:hAnsi="Arial Black" w:cs="Arial"/>
              </w:rPr>
            </w:pPr>
          </w:p>
        </w:tc>
        <w:tc>
          <w:tcPr>
            <w:tcW w:w="5508" w:type="dxa"/>
            <w:gridSpan w:val="2"/>
          </w:tcPr>
          <w:p w14:paraId="31B7BD78" w14:textId="77777777" w:rsidR="002A2389" w:rsidRDefault="002A2389">
            <w:pPr>
              <w:pStyle w:val="Infotext"/>
            </w:pPr>
          </w:p>
          <w:p w14:paraId="3A3FCB11" w14:textId="05CB4ED8" w:rsidR="00302D10" w:rsidRDefault="00981B53" w:rsidP="00323987">
            <w:pPr>
              <w:pStyle w:val="Infotext"/>
            </w:pPr>
            <w:r>
              <w:t xml:space="preserve">FRC – Major Local Audits – Audit Quality Inspection Report October 2020 </w:t>
            </w:r>
            <w:r w:rsidR="00323987">
              <w:t xml:space="preserve"> </w:t>
            </w:r>
          </w:p>
        </w:tc>
      </w:tr>
    </w:tbl>
    <w:p w14:paraId="03BBD0C0" w14:textId="77777777" w:rsidR="002A2389" w:rsidRDefault="002A2389">
      <w:pPr>
        <w:rPr>
          <w:rFonts w:cs="Arial"/>
        </w:rPr>
      </w:pPr>
    </w:p>
    <w:p w14:paraId="5743F764" w14:textId="77777777" w:rsidR="002A2389" w:rsidRDefault="002A2389">
      <w:pPr>
        <w:rPr>
          <w:rFonts w:cs="Arial"/>
        </w:rPr>
      </w:pPr>
    </w:p>
    <w:tbl>
      <w:tblPr>
        <w:tblW w:w="0" w:type="auto"/>
        <w:tblLook w:val="0000" w:firstRow="0" w:lastRow="0" w:firstColumn="0" w:lastColumn="0" w:noHBand="0" w:noVBand="0"/>
      </w:tblPr>
      <w:tblGrid>
        <w:gridCol w:w="8525"/>
      </w:tblGrid>
      <w:tr w:rsidR="00675FCB" w14:paraId="73922979" w14:textId="77777777" w:rsidTr="004A3501">
        <w:tc>
          <w:tcPr>
            <w:tcW w:w="8525" w:type="dxa"/>
          </w:tcPr>
          <w:p w14:paraId="6576A685" w14:textId="4E3AFC1C" w:rsidR="00675FCB" w:rsidRDefault="00675FCB" w:rsidP="00675FCB">
            <w:pPr>
              <w:pStyle w:val="Heading1"/>
            </w:pPr>
            <w:r>
              <w:t>Section 1 – Summary and Recommendations</w:t>
            </w:r>
          </w:p>
          <w:p w14:paraId="47E6995C" w14:textId="74963A6E" w:rsidR="004A3501" w:rsidRDefault="004A3501" w:rsidP="004A3501"/>
          <w:p w14:paraId="0E472F63" w14:textId="77777777" w:rsidR="004A3501" w:rsidRDefault="004A3501" w:rsidP="004A3501">
            <w:pPr>
              <w:rPr>
                <w:color w:val="0000FF"/>
              </w:rPr>
            </w:pPr>
            <w:r>
              <w:t>This report outlines the recent Financial Reporting Council’s report on the quality of local audits of 2018-19.</w:t>
            </w:r>
          </w:p>
          <w:p w14:paraId="5BF1A2A9" w14:textId="77777777" w:rsidR="004A3501" w:rsidRDefault="004A3501" w:rsidP="004A3501">
            <w:pPr>
              <w:pStyle w:val="Heading2"/>
            </w:pPr>
          </w:p>
          <w:p w14:paraId="5FFA01FD" w14:textId="77777777" w:rsidR="004A3501" w:rsidRDefault="004A3501" w:rsidP="004A3501">
            <w:pPr>
              <w:pStyle w:val="Heading2"/>
            </w:pPr>
            <w:r>
              <w:t xml:space="preserve">Recommendations: </w:t>
            </w:r>
          </w:p>
          <w:p w14:paraId="152B2386" w14:textId="77777777" w:rsidR="004A3501" w:rsidRDefault="004A3501" w:rsidP="004A3501">
            <w:pPr>
              <w:jc w:val="both"/>
              <w:rPr>
                <w:rFonts w:cs="Arial"/>
              </w:rPr>
            </w:pPr>
            <w:r w:rsidRPr="00251454">
              <w:rPr>
                <w:rFonts w:cs="Arial"/>
              </w:rPr>
              <w:t xml:space="preserve">The Committee is asked to </w:t>
            </w:r>
            <w:r>
              <w:rPr>
                <w:rFonts w:cs="Arial"/>
              </w:rPr>
              <w:t>note t</w:t>
            </w:r>
            <w:r w:rsidRPr="00251454">
              <w:rPr>
                <w:rFonts w:cs="Arial"/>
              </w:rPr>
              <w:t xml:space="preserve">he </w:t>
            </w:r>
            <w:r>
              <w:rPr>
                <w:rFonts w:cs="Arial"/>
              </w:rPr>
              <w:t xml:space="preserve">contents of this report </w:t>
            </w:r>
          </w:p>
          <w:p w14:paraId="424C9043" w14:textId="77777777" w:rsidR="004A3501" w:rsidRPr="004A3501" w:rsidRDefault="004A3501" w:rsidP="004A3501"/>
          <w:p w14:paraId="13DF2B70" w14:textId="77777777" w:rsidR="00675FCB" w:rsidRDefault="00675FCB"/>
        </w:tc>
      </w:tr>
    </w:tbl>
    <w:p w14:paraId="71F59B08" w14:textId="77777777" w:rsidR="002A2389" w:rsidRDefault="002A2389">
      <w:pPr>
        <w:pStyle w:val="Heading1"/>
        <w:jc w:val="center"/>
        <w:rPr>
          <w:color w:val="0000FF"/>
          <w:sz w:val="28"/>
        </w:rPr>
      </w:pPr>
    </w:p>
    <w:p w14:paraId="7649767E" w14:textId="77777777" w:rsidR="00FF71E5" w:rsidRDefault="00FF71E5">
      <w:pPr>
        <w:pStyle w:val="Heading1"/>
        <w:jc w:val="both"/>
        <w:sectPr w:rsidR="00FF71E5" w:rsidSect="007D2BDA">
          <w:pgSz w:w="11909" w:h="16834" w:code="9"/>
          <w:pgMar w:top="1008" w:right="1800" w:bottom="1440" w:left="1800" w:header="1008" w:footer="432" w:gutter="0"/>
          <w:cols w:space="720"/>
          <w:titlePg/>
          <w:docGrid w:linePitch="360"/>
        </w:sectPr>
      </w:pPr>
    </w:p>
    <w:p w14:paraId="7B53B1E3" w14:textId="77777777" w:rsidR="002A2389" w:rsidRDefault="002A2389">
      <w:pPr>
        <w:pStyle w:val="Heading1"/>
        <w:jc w:val="both"/>
      </w:pPr>
      <w:r>
        <w:lastRenderedPageBreak/>
        <w:br w:type="page"/>
      </w:r>
      <w:r>
        <w:lastRenderedPageBreak/>
        <w:t>Section 2 – Report</w:t>
      </w:r>
    </w:p>
    <w:p w14:paraId="54DC43E1" w14:textId="77777777" w:rsidR="00E9290D" w:rsidRPr="00E9290D" w:rsidRDefault="00E9290D" w:rsidP="00E9290D"/>
    <w:p w14:paraId="2217AF20" w14:textId="1BA0D22B" w:rsidR="00E9290D" w:rsidRDefault="00E9290D">
      <w:r>
        <w:rPr>
          <w:sz w:val="28"/>
        </w:rPr>
        <w:t xml:space="preserve">Background </w:t>
      </w:r>
    </w:p>
    <w:p w14:paraId="055B595E" w14:textId="77777777" w:rsidR="006E55A4" w:rsidRPr="008C708B" w:rsidRDefault="006E55A4" w:rsidP="006E55A4">
      <w:pPr>
        <w:ind w:left="720"/>
        <w:rPr>
          <w:rFonts w:cs="Arial"/>
          <w:szCs w:val="24"/>
        </w:rPr>
      </w:pPr>
    </w:p>
    <w:p w14:paraId="7B0523E4" w14:textId="33E51546" w:rsidR="00D35C59" w:rsidRDefault="00D35C59" w:rsidP="00D35C59">
      <w:pPr>
        <w:numPr>
          <w:ilvl w:val="0"/>
          <w:numId w:val="15"/>
        </w:numPr>
        <w:rPr>
          <w:rFonts w:cs="Arial"/>
          <w:szCs w:val="24"/>
        </w:rPr>
      </w:pPr>
      <w:r w:rsidRPr="00B3525B">
        <w:rPr>
          <w:rFonts w:cs="Arial"/>
          <w:szCs w:val="24"/>
        </w:rPr>
        <w:t xml:space="preserve">The </w:t>
      </w:r>
      <w:r w:rsidR="00981B53">
        <w:rPr>
          <w:rFonts w:cs="Arial"/>
          <w:szCs w:val="24"/>
        </w:rPr>
        <w:t xml:space="preserve">Financial Reporting Council’s (FRC) </w:t>
      </w:r>
      <w:r w:rsidR="00B3525B" w:rsidRPr="00B3525B">
        <w:rPr>
          <w:rFonts w:cs="Arial"/>
          <w:szCs w:val="24"/>
        </w:rPr>
        <w:t xml:space="preserve">purpose is to serve public interest by setting high standards of corporate governance, reporting and audit, and by holding to account those responsible for delivering them.  </w:t>
      </w:r>
      <w:r w:rsidR="00B3525B">
        <w:rPr>
          <w:rFonts w:cs="Arial"/>
          <w:szCs w:val="24"/>
        </w:rPr>
        <w:t xml:space="preserve">The Audit Quality Review </w:t>
      </w:r>
      <w:r w:rsidR="0008346D">
        <w:rPr>
          <w:rFonts w:cs="Arial"/>
          <w:szCs w:val="24"/>
        </w:rPr>
        <w:t xml:space="preserve">(AQR) </w:t>
      </w:r>
      <w:r w:rsidR="00B3525B">
        <w:rPr>
          <w:rFonts w:cs="Arial"/>
          <w:szCs w:val="24"/>
        </w:rPr>
        <w:t xml:space="preserve">monitors the major audits including </w:t>
      </w:r>
      <w:r w:rsidR="0008346D">
        <w:rPr>
          <w:rFonts w:cs="Arial"/>
          <w:szCs w:val="24"/>
        </w:rPr>
        <w:t xml:space="preserve">those of </w:t>
      </w:r>
      <w:r w:rsidR="00B3525B">
        <w:rPr>
          <w:rFonts w:cs="Arial"/>
          <w:szCs w:val="24"/>
        </w:rPr>
        <w:t xml:space="preserve">health and local government bodies.  </w:t>
      </w:r>
    </w:p>
    <w:p w14:paraId="27A890BD" w14:textId="77777777" w:rsidR="00981B53" w:rsidRDefault="00981B53" w:rsidP="00981B53">
      <w:pPr>
        <w:pStyle w:val="ListParagraph"/>
        <w:rPr>
          <w:szCs w:val="24"/>
        </w:rPr>
      </w:pPr>
    </w:p>
    <w:p w14:paraId="272CD760" w14:textId="766DEC0D" w:rsidR="00981B53" w:rsidRDefault="00981B53" w:rsidP="00981B53">
      <w:pPr>
        <w:numPr>
          <w:ilvl w:val="0"/>
          <w:numId w:val="15"/>
        </w:numPr>
        <w:rPr>
          <w:rFonts w:cs="Arial"/>
          <w:szCs w:val="24"/>
        </w:rPr>
      </w:pPr>
      <w:r w:rsidRPr="008C708B">
        <w:rPr>
          <w:rFonts w:cs="Arial"/>
          <w:szCs w:val="24"/>
        </w:rPr>
        <w:t xml:space="preserve">The FRC issued a report in October 2020 on the “Major Local Audits – Audit Quality Inspection”.  </w:t>
      </w:r>
      <w:r>
        <w:rPr>
          <w:rFonts w:cs="Arial"/>
          <w:szCs w:val="24"/>
        </w:rPr>
        <w:t xml:space="preserve">This is the first time the FRC has reported publicly on major audit quality. The scope is to review both the quality of the audit of the financial statements and the conclusion on arrangements to deliver value for money. </w:t>
      </w:r>
    </w:p>
    <w:p w14:paraId="601CFFF2" w14:textId="77777777" w:rsidR="0008346D" w:rsidRDefault="0008346D" w:rsidP="0008346D">
      <w:pPr>
        <w:pStyle w:val="ListParagraph"/>
        <w:rPr>
          <w:szCs w:val="24"/>
        </w:rPr>
      </w:pPr>
    </w:p>
    <w:p w14:paraId="7205B5D1" w14:textId="52C6856B" w:rsidR="0008346D" w:rsidRDefault="0008346D" w:rsidP="00981B53">
      <w:pPr>
        <w:numPr>
          <w:ilvl w:val="0"/>
          <w:numId w:val="15"/>
        </w:numPr>
        <w:rPr>
          <w:rFonts w:cs="Arial"/>
          <w:szCs w:val="24"/>
        </w:rPr>
      </w:pPr>
      <w:r>
        <w:rPr>
          <w:rFonts w:cs="Arial"/>
          <w:szCs w:val="24"/>
        </w:rPr>
        <w:t>The assessments were carried out between December 2019 and September 2020.</w:t>
      </w:r>
    </w:p>
    <w:p w14:paraId="3E143100" w14:textId="77777777" w:rsidR="00981B53" w:rsidRDefault="00981B53" w:rsidP="00981B53">
      <w:pPr>
        <w:ind w:left="360"/>
        <w:rPr>
          <w:rFonts w:cs="Arial"/>
          <w:szCs w:val="24"/>
        </w:rPr>
      </w:pPr>
    </w:p>
    <w:p w14:paraId="21920D86" w14:textId="11C15607" w:rsidR="00D35C59" w:rsidRDefault="00981B53" w:rsidP="00D35C59">
      <w:pPr>
        <w:rPr>
          <w:rFonts w:cs="Arial"/>
          <w:b/>
          <w:sz w:val="28"/>
          <w:szCs w:val="28"/>
        </w:rPr>
      </w:pPr>
      <w:r>
        <w:rPr>
          <w:rFonts w:cs="Arial"/>
          <w:b/>
          <w:sz w:val="28"/>
          <w:szCs w:val="28"/>
        </w:rPr>
        <w:t xml:space="preserve">The Major Local Audits – Audit Quality Inspection </w:t>
      </w:r>
      <w:r w:rsidR="00F27999">
        <w:rPr>
          <w:rFonts w:cs="Arial"/>
          <w:b/>
          <w:sz w:val="28"/>
          <w:szCs w:val="28"/>
        </w:rPr>
        <w:t>Report</w:t>
      </w:r>
    </w:p>
    <w:p w14:paraId="699E9F3F" w14:textId="77777777" w:rsidR="00981B53" w:rsidRPr="007A1F60" w:rsidRDefault="00981B53" w:rsidP="00D35C59">
      <w:pPr>
        <w:rPr>
          <w:rFonts w:cs="Arial"/>
          <w:sz w:val="28"/>
          <w:szCs w:val="28"/>
        </w:rPr>
      </w:pPr>
    </w:p>
    <w:p w14:paraId="20BD60B1" w14:textId="57D3870F" w:rsidR="00B03195" w:rsidRDefault="00D35C59" w:rsidP="00B03195">
      <w:pPr>
        <w:numPr>
          <w:ilvl w:val="0"/>
          <w:numId w:val="15"/>
        </w:numPr>
        <w:rPr>
          <w:rFonts w:cs="Arial"/>
          <w:szCs w:val="24"/>
        </w:rPr>
      </w:pPr>
      <w:r w:rsidRPr="00D35C59">
        <w:rPr>
          <w:rFonts w:cs="Arial"/>
          <w:szCs w:val="24"/>
        </w:rPr>
        <w:t xml:space="preserve">The </w:t>
      </w:r>
      <w:r w:rsidR="00B03195">
        <w:rPr>
          <w:rFonts w:cs="Arial"/>
          <w:szCs w:val="24"/>
        </w:rPr>
        <w:t>FRC inspected 15 audits in respect of the 2018-19 financial statements and value for money conclusions. The sample was taken across seven auditing firms</w:t>
      </w:r>
      <w:r w:rsidR="00F27999">
        <w:rPr>
          <w:rFonts w:cs="Arial"/>
          <w:szCs w:val="24"/>
        </w:rPr>
        <w:t xml:space="preserve"> including Mazars this Authority’s external auditors</w:t>
      </w:r>
      <w:r w:rsidR="00B03195">
        <w:rPr>
          <w:rFonts w:cs="Arial"/>
          <w:szCs w:val="24"/>
        </w:rPr>
        <w:t>.</w:t>
      </w:r>
    </w:p>
    <w:p w14:paraId="39F2DF09" w14:textId="483E7FE5" w:rsidR="00D35C59" w:rsidRPr="00D35C59" w:rsidRDefault="00B03195" w:rsidP="00B03195">
      <w:pPr>
        <w:ind w:left="720"/>
        <w:rPr>
          <w:rFonts w:cs="Arial"/>
          <w:szCs w:val="24"/>
        </w:rPr>
      </w:pPr>
      <w:r w:rsidRPr="00D35C59">
        <w:rPr>
          <w:rFonts w:cs="Arial"/>
          <w:szCs w:val="24"/>
        </w:rPr>
        <w:t xml:space="preserve"> </w:t>
      </w:r>
    </w:p>
    <w:p w14:paraId="3635D710" w14:textId="62256B83" w:rsidR="003C3DF9" w:rsidRDefault="00B03195" w:rsidP="00D35C59">
      <w:pPr>
        <w:numPr>
          <w:ilvl w:val="0"/>
          <w:numId w:val="15"/>
        </w:numPr>
        <w:rPr>
          <w:rFonts w:cs="Arial"/>
          <w:szCs w:val="24"/>
          <w:lang w:val="en-US"/>
        </w:rPr>
      </w:pPr>
      <w:r>
        <w:rPr>
          <w:rFonts w:cs="Arial"/>
          <w:szCs w:val="24"/>
          <w:lang w:val="en-US"/>
        </w:rPr>
        <w:t xml:space="preserve">The </w:t>
      </w:r>
      <w:r w:rsidR="00F27999">
        <w:rPr>
          <w:rFonts w:cs="Arial"/>
          <w:szCs w:val="24"/>
          <w:lang w:val="en-US"/>
        </w:rPr>
        <w:t xml:space="preserve">audit quality </w:t>
      </w:r>
      <w:r w:rsidR="003C3DF9">
        <w:rPr>
          <w:rFonts w:cs="Arial"/>
          <w:szCs w:val="24"/>
          <w:lang w:val="en-US"/>
        </w:rPr>
        <w:t xml:space="preserve">inspection </w:t>
      </w:r>
      <w:r>
        <w:rPr>
          <w:rFonts w:cs="Arial"/>
          <w:szCs w:val="24"/>
          <w:lang w:val="en-US"/>
        </w:rPr>
        <w:t xml:space="preserve">review assesses the audit in one of three </w:t>
      </w:r>
      <w:r w:rsidR="004A3501">
        <w:rPr>
          <w:rFonts w:cs="Arial"/>
          <w:szCs w:val="24"/>
          <w:lang w:val="en-US"/>
        </w:rPr>
        <w:t>ways:</w:t>
      </w:r>
      <w:r>
        <w:rPr>
          <w:rFonts w:cs="Arial"/>
          <w:szCs w:val="24"/>
          <w:lang w:val="en-US"/>
        </w:rPr>
        <w:t>-</w:t>
      </w:r>
    </w:p>
    <w:p w14:paraId="4A88630B" w14:textId="77777777" w:rsidR="003C3DF9" w:rsidRDefault="003C3DF9" w:rsidP="003C3DF9">
      <w:pPr>
        <w:pStyle w:val="ListParagraph"/>
        <w:rPr>
          <w:szCs w:val="24"/>
          <w:lang w:val="en-US"/>
        </w:rPr>
      </w:pPr>
    </w:p>
    <w:p w14:paraId="60D3DCDA" w14:textId="446AD5AE" w:rsidR="003C3DF9" w:rsidRPr="003C3DF9" w:rsidRDefault="003C3DF9" w:rsidP="003C3DF9">
      <w:pPr>
        <w:pStyle w:val="ListParagraph"/>
        <w:numPr>
          <w:ilvl w:val="0"/>
          <w:numId w:val="20"/>
        </w:numPr>
        <w:rPr>
          <w:sz w:val="24"/>
          <w:szCs w:val="24"/>
          <w:lang w:val="en-US"/>
        </w:rPr>
      </w:pPr>
      <w:r w:rsidRPr="003C3DF9">
        <w:rPr>
          <w:sz w:val="24"/>
          <w:szCs w:val="24"/>
          <w:lang w:val="en-US"/>
        </w:rPr>
        <w:t>good or limited improvements required</w:t>
      </w:r>
      <w:r>
        <w:rPr>
          <w:sz w:val="24"/>
          <w:szCs w:val="24"/>
          <w:lang w:val="en-US"/>
        </w:rPr>
        <w:t>, or</w:t>
      </w:r>
      <w:r w:rsidRPr="003C3DF9">
        <w:rPr>
          <w:sz w:val="24"/>
          <w:szCs w:val="24"/>
          <w:lang w:val="en-US"/>
        </w:rPr>
        <w:t xml:space="preserve"> </w:t>
      </w:r>
    </w:p>
    <w:p w14:paraId="0697C33E" w14:textId="77777777" w:rsidR="003C3DF9" w:rsidRPr="003C3DF9" w:rsidRDefault="003C3DF9" w:rsidP="003C3DF9">
      <w:pPr>
        <w:pStyle w:val="ListParagraph"/>
        <w:numPr>
          <w:ilvl w:val="0"/>
          <w:numId w:val="20"/>
        </w:numPr>
        <w:rPr>
          <w:sz w:val="24"/>
          <w:szCs w:val="24"/>
          <w:lang w:val="en-US"/>
        </w:rPr>
      </w:pPr>
      <w:r w:rsidRPr="003C3DF9">
        <w:rPr>
          <w:sz w:val="24"/>
          <w:szCs w:val="24"/>
          <w:lang w:val="en-US"/>
        </w:rPr>
        <w:t xml:space="preserve">Improvement required, or </w:t>
      </w:r>
    </w:p>
    <w:p w14:paraId="380EB9A4" w14:textId="69E2F8FE" w:rsidR="00D35C59" w:rsidRPr="003C3DF9" w:rsidRDefault="003C3DF9" w:rsidP="00D35C59">
      <w:pPr>
        <w:pStyle w:val="ListParagraph"/>
        <w:numPr>
          <w:ilvl w:val="0"/>
          <w:numId w:val="20"/>
        </w:numPr>
        <w:rPr>
          <w:sz w:val="24"/>
          <w:szCs w:val="24"/>
          <w:lang w:val="en-US"/>
        </w:rPr>
      </w:pPr>
      <w:r w:rsidRPr="003C3DF9">
        <w:rPr>
          <w:sz w:val="24"/>
          <w:szCs w:val="24"/>
          <w:lang w:val="en-US"/>
        </w:rPr>
        <w:t xml:space="preserve">Significant improvements required </w:t>
      </w:r>
    </w:p>
    <w:p w14:paraId="43772421" w14:textId="77777777" w:rsidR="003C3DF9" w:rsidRPr="003C3DF9" w:rsidRDefault="003C3DF9" w:rsidP="003C3DF9">
      <w:pPr>
        <w:ind w:left="720"/>
        <w:rPr>
          <w:szCs w:val="24"/>
          <w:lang w:val="en-US"/>
        </w:rPr>
      </w:pPr>
    </w:p>
    <w:p w14:paraId="6D9D84D6" w14:textId="65C47398" w:rsidR="00D35C59" w:rsidRPr="00486167" w:rsidRDefault="00EE3EC9" w:rsidP="00D35C59">
      <w:pPr>
        <w:numPr>
          <w:ilvl w:val="0"/>
          <w:numId w:val="15"/>
        </w:numPr>
        <w:rPr>
          <w:rFonts w:cs="Arial"/>
          <w:b/>
          <w:szCs w:val="24"/>
          <w:lang w:val="en-US"/>
        </w:rPr>
      </w:pPr>
      <w:r w:rsidRPr="00EE3EC9">
        <w:rPr>
          <w:rFonts w:cs="Arial"/>
          <w:szCs w:val="24"/>
          <w:lang w:val="en-US"/>
        </w:rPr>
        <w:t xml:space="preserve">The work on 9 (60%) out of the 15 audits </w:t>
      </w:r>
      <w:r w:rsidR="0008346D">
        <w:rPr>
          <w:rFonts w:cs="Arial"/>
          <w:szCs w:val="24"/>
          <w:lang w:val="en-US"/>
        </w:rPr>
        <w:t xml:space="preserve">assessed </w:t>
      </w:r>
      <w:r w:rsidRPr="00EE3EC9">
        <w:rPr>
          <w:rFonts w:cs="Arial"/>
          <w:szCs w:val="24"/>
          <w:lang w:val="en-US"/>
        </w:rPr>
        <w:t>o</w:t>
      </w:r>
      <w:r w:rsidR="0008346D">
        <w:rPr>
          <w:rFonts w:cs="Arial"/>
          <w:szCs w:val="24"/>
          <w:lang w:val="en-US"/>
        </w:rPr>
        <w:t>n</w:t>
      </w:r>
      <w:r w:rsidRPr="00EE3EC9">
        <w:rPr>
          <w:rFonts w:cs="Arial"/>
          <w:szCs w:val="24"/>
          <w:lang w:val="en-US"/>
        </w:rPr>
        <w:t xml:space="preserve"> the financial statements reviewed required improvements and the FRC stated this was unacceptable. Detailed comments on each firm assessed (and their responses) are included in the full report which is attached. </w:t>
      </w:r>
    </w:p>
    <w:p w14:paraId="3C938521" w14:textId="77777777" w:rsidR="00486167" w:rsidRPr="00486167" w:rsidRDefault="00486167" w:rsidP="00486167">
      <w:pPr>
        <w:ind w:left="720"/>
        <w:rPr>
          <w:rFonts w:cs="Arial"/>
          <w:b/>
          <w:szCs w:val="24"/>
          <w:lang w:val="en-US"/>
        </w:rPr>
      </w:pPr>
    </w:p>
    <w:p w14:paraId="54C15A8F" w14:textId="0CCB868A" w:rsidR="00486167" w:rsidRPr="00363CDD" w:rsidRDefault="00486167" w:rsidP="00486167">
      <w:pPr>
        <w:pStyle w:val="ListParagraph"/>
        <w:numPr>
          <w:ilvl w:val="0"/>
          <w:numId w:val="15"/>
        </w:numPr>
        <w:rPr>
          <w:rFonts w:ascii="Calibri" w:hAnsi="Calibri"/>
          <w:sz w:val="24"/>
          <w:szCs w:val="24"/>
          <w:lang w:eastAsia="en-US"/>
        </w:rPr>
      </w:pPr>
      <w:r w:rsidRPr="00363CDD">
        <w:rPr>
          <w:sz w:val="24"/>
          <w:szCs w:val="24"/>
        </w:rPr>
        <w:t>The report of the Financial Reporting Council (FRC) has reported that their assessment of the quality of the 2 Financial Statement Audits undertaken by Mazar’s warranted a conclusion of significant improvement required. </w:t>
      </w:r>
      <w:r>
        <w:rPr>
          <w:sz w:val="24"/>
          <w:szCs w:val="24"/>
        </w:rPr>
        <w:t>T</w:t>
      </w:r>
      <w:r w:rsidRPr="00363CDD">
        <w:rPr>
          <w:sz w:val="24"/>
          <w:szCs w:val="24"/>
        </w:rPr>
        <w:t>h</w:t>
      </w:r>
      <w:r>
        <w:rPr>
          <w:sz w:val="24"/>
          <w:szCs w:val="24"/>
        </w:rPr>
        <w:t>is</w:t>
      </w:r>
      <w:r w:rsidRPr="00363CDD">
        <w:rPr>
          <w:sz w:val="24"/>
          <w:szCs w:val="24"/>
        </w:rPr>
        <w:t xml:space="preserve"> Council is naturally concerned to read about performance issues with its external auditor and the potential impact on the work undertaken by Mazars on the Council’s Financial Statements.  The Council has read Mazars response to the FRC’s findings and </w:t>
      </w:r>
      <w:r w:rsidR="004A6882">
        <w:rPr>
          <w:sz w:val="24"/>
          <w:szCs w:val="24"/>
        </w:rPr>
        <w:t>welcomes</w:t>
      </w:r>
      <w:r w:rsidRPr="00363CDD">
        <w:rPr>
          <w:sz w:val="24"/>
          <w:szCs w:val="24"/>
        </w:rPr>
        <w:t xml:space="preserve"> their commitment to improving the quality of their Local Authority work.  At this stage no changes are recommended to the Council’s external audit arrangements and the Council will stay in regular contact with Mazars about the improvements to its working practices. </w:t>
      </w:r>
    </w:p>
    <w:p w14:paraId="18BC1537" w14:textId="77777777" w:rsidR="00486167" w:rsidRPr="00363CDD" w:rsidRDefault="00486167" w:rsidP="00486167">
      <w:pPr>
        <w:pStyle w:val="ListParagraph"/>
        <w:rPr>
          <w:rFonts w:ascii="Calibri" w:hAnsi="Calibri"/>
          <w:sz w:val="24"/>
          <w:szCs w:val="24"/>
          <w:lang w:eastAsia="en-US"/>
        </w:rPr>
      </w:pPr>
    </w:p>
    <w:p w14:paraId="68A490F8" w14:textId="77777777" w:rsidR="00EE3EC9" w:rsidRPr="00EE3EC9" w:rsidRDefault="00EE3EC9" w:rsidP="00EE3EC9">
      <w:pPr>
        <w:ind w:left="720"/>
        <w:rPr>
          <w:rFonts w:cs="Arial"/>
          <w:b/>
          <w:szCs w:val="24"/>
          <w:lang w:val="en-US"/>
        </w:rPr>
      </w:pPr>
    </w:p>
    <w:p w14:paraId="033B39D6" w14:textId="14601CF1" w:rsidR="00EE3EC9" w:rsidRPr="00486167" w:rsidRDefault="00EE3EC9" w:rsidP="00D35C59">
      <w:pPr>
        <w:numPr>
          <w:ilvl w:val="0"/>
          <w:numId w:val="15"/>
        </w:numPr>
        <w:rPr>
          <w:rFonts w:cs="Arial"/>
          <w:b/>
          <w:szCs w:val="24"/>
          <w:lang w:val="en-US"/>
        </w:rPr>
      </w:pPr>
      <w:r>
        <w:rPr>
          <w:rFonts w:cs="Arial"/>
          <w:szCs w:val="24"/>
          <w:lang w:val="en-US"/>
        </w:rPr>
        <w:lastRenderedPageBreak/>
        <w:t xml:space="preserve">The quality of the audit work on the conclusions for the value for money was high and continued to improve with assessments requiring no more than limited improvements. Detailed comments </w:t>
      </w:r>
      <w:r w:rsidR="00176A47">
        <w:rPr>
          <w:rFonts w:cs="Arial"/>
          <w:szCs w:val="24"/>
          <w:lang w:val="en-US"/>
        </w:rPr>
        <w:t xml:space="preserve">on this area of audit work </w:t>
      </w:r>
      <w:r>
        <w:rPr>
          <w:rFonts w:cs="Arial"/>
          <w:szCs w:val="24"/>
          <w:lang w:val="en-US"/>
        </w:rPr>
        <w:t xml:space="preserve">are included </w:t>
      </w:r>
      <w:r w:rsidR="00176A47">
        <w:rPr>
          <w:rFonts w:cs="Arial"/>
          <w:szCs w:val="24"/>
          <w:lang w:val="en-US"/>
        </w:rPr>
        <w:t xml:space="preserve">within </w:t>
      </w:r>
      <w:r>
        <w:rPr>
          <w:rFonts w:cs="Arial"/>
          <w:szCs w:val="24"/>
          <w:lang w:val="en-US"/>
        </w:rPr>
        <w:t>the attached report.</w:t>
      </w:r>
    </w:p>
    <w:p w14:paraId="1697FD30" w14:textId="77777777" w:rsidR="00486167" w:rsidRDefault="00486167" w:rsidP="00486167">
      <w:pPr>
        <w:pStyle w:val="ListParagraph"/>
        <w:rPr>
          <w:b/>
          <w:szCs w:val="24"/>
          <w:lang w:val="en-US"/>
        </w:rPr>
      </w:pPr>
    </w:p>
    <w:p w14:paraId="2C01EEB3" w14:textId="41DD26F4" w:rsidR="00176A47" w:rsidRPr="00685167" w:rsidRDefault="00176A47" w:rsidP="00176A47">
      <w:pPr>
        <w:pStyle w:val="ListParagraph"/>
        <w:numPr>
          <w:ilvl w:val="0"/>
          <w:numId w:val="15"/>
        </w:numPr>
        <w:rPr>
          <w:rFonts w:ascii="Calibri" w:hAnsi="Calibri"/>
          <w:sz w:val="24"/>
          <w:szCs w:val="24"/>
          <w:lang w:eastAsia="en-US"/>
        </w:rPr>
      </w:pPr>
      <w:r w:rsidRPr="00176A47">
        <w:rPr>
          <w:sz w:val="24"/>
          <w:szCs w:val="24"/>
        </w:rPr>
        <w:t xml:space="preserve">Mazars have made a response to show the actions and improvements they are taking which is </w:t>
      </w:r>
      <w:r w:rsidR="00486167">
        <w:rPr>
          <w:sz w:val="24"/>
          <w:szCs w:val="24"/>
        </w:rPr>
        <w:t xml:space="preserve">included </w:t>
      </w:r>
      <w:r w:rsidRPr="00176A47">
        <w:rPr>
          <w:sz w:val="24"/>
          <w:szCs w:val="24"/>
        </w:rPr>
        <w:t xml:space="preserve">in the </w:t>
      </w:r>
      <w:r w:rsidR="00685167">
        <w:rPr>
          <w:sz w:val="24"/>
          <w:szCs w:val="24"/>
        </w:rPr>
        <w:t xml:space="preserve">detailed FRC report (pages 17 -19) attached. </w:t>
      </w:r>
    </w:p>
    <w:p w14:paraId="3639C583" w14:textId="77777777" w:rsidR="00685167" w:rsidRPr="00685167" w:rsidRDefault="00685167" w:rsidP="00685167">
      <w:pPr>
        <w:pStyle w:val="ListParagraph"/>
        <w:rPr>
          <w:rFonts w:ascii="Calibri" w:hAnsi="Calibri"/>
          <w:sz w:val="24"/>
          <w:szCs w:val="24"/>
          <w:lang w:eastAsia="en-US"/>
        </w:rPr>
      </w:pPr>
    </w:p>
    <w:p w14:paraId="2D5F35E7" w14:textId="7B72FE3F" w:rsidR="00486167" w:rsidRDefault="00685167" w:rsidP="00685167">
      <w:pPr>
        <w:pStyle w:val="ListParagraph"/>
        <w:numPr>
          <w:ilvl w:val="0"/>
          <w:numId w:val="15"/>
        </w:numPr>
        <w:rPr>
          <w:sz w:val="24"/>
          <w:szCs w:val="24"/>
          <w:lang w:eastAsia="en-US"/>
        </w:rPr>
      </w:pPr>
      <w:r w:rsidRPr="00685167">
        <w:rPr>
          <w:sz w:val="24"/>
          <w:szCs w:val="24"/>
          <w:lang w:eastAsia="en-US"/>
        </w:rPr>
        <w:t xml:space="preserve">Mazars </w:t>
      </w:r>
      <w:r w:rsidR="00486167">
        <w:rPr>
          <w:sz w:val="24"/>
          <w:szCs w:val="24"/>
          <w:lang w:eastAsia="en-US"/>
        </w:rPr>
        <w:t xml:space="preserve">have stated that their </w:t>
      </w:r>
      <w:r w:rsidRPr="00685167">
        <w:rPr>
          <w:sz w:val="24"/>
          <w:szCs w:val="24"/>
          <w:lang w:eastAsia="en-US"/>
        </w:rPr>
        <w:t>commitment to audit quality is at the core of its values and</w:t>
      </w:r>
      <w:r>
        <w:rPr>
          <w:sz w:val="24"/>
          <w:szCs w:val="24"/>
          <w:lang w:eastAsia="en-US"/>
        </w:rPr>
        <w:t xml:space="preserve"> is dedicated to the continuous improvement of its audit work and the service its provides to its clients. </w:t>
      </w:r>
    </w:p>
    <w:p w14:paraId="38A3A43A" w14:textId="77777777" w:rsidR="00486167" w:rsidRPr="00486167" w:rsidRDefault="00486167" w:rsidP="00486167">
      <w:pPr>
        <w:pStyle w:val="ListParagraph"/>
        <w:rPr>
          <w:szCs w:val="24"/>
        </w:rPr>
      </w:pPr>
    </w:p>
    <w:p w14:paraId="62D05278" w14:textId="0B17D51B" w:rsidR="00486167" w:rsidRPr="00486167" w:rsidRDefault="00486167" w:rsidP="00685167">
      <w:pPr>
        <w:pStyle w:val="ListParagraph"/>
        <w:numPr>
          <w:ilvl w:val="0"/>
          <w:numId w:val="15"/>
        </w:numPr>
        <w:rPr>
          <w:sz w:val="24"/>
          <w:szCs w:val="24"/>
          <w:lang w:eastAsia="en-US"/>
        </w:rPr>
      </w:pPr>
      <w:r w:rsidRPr="00486167">
        <w:rPr>
          <w:sz w:val="24"/>
          <w:szCs w:val="24"/>
        </w:rPr>
        <w:t xml:space="preserve">Mazars also confirmed in their reply that they will robustly respond to the findings and already has plans in place to improve the quality of its local audit work. </w:t>
      </w:r>
    </w:p>
    <w:p w14:paraId="6CF89EFB" w14:textId="77777777" w:rsidR="00486167" w:rsidRPr="00486167" w:rsidRDefault="00486167" w:rsidP="00486167">
      <w:pPr>
        <w:pStyle w:val="ListParagraph"/>
        <w:rPr>
          <w:sz w:val="24"/>
          <w:szCs w:val="24"/>
        </w:rPr>
      </w:pPr>
    </w:p>
    <w:p w14:paraId="2FE20DAA" w14:textId="2F8D2FB4" w:rsidR="00EE3EC9" w:rsidRPr="00486167" w:rsidRDefault="0054652B" w:rsidP="00D35C59">
      <w:pPr>
        <w:numPr>
          <w:ilvl w:val="0"/>
          <w:numId w:val="15"/>
        </w:numPr>
        <w:rPr>
          <w:rFonts w:cs="Arial"/>
          <w:bCs/>
          <w:szCs w:val="24"/>
          <w:lang w:val="en-US"/>
        </w:rPr>
      </w:pPr>
      <w:r w:rsidRPr="00486167">
        <w:rPr>
          <w:rFonts w:cs="Arial"/>
          <w:bCs/>
          <w:szCs w:val="24"/>
          <w:lang w:val="en-US"/>
        </w:rPr>
        <w:t xml:space="preserve">Mazars representatives will be available at the meeting to </w:t>
      </w:r>
      <w:r w:rsidR="0008346D" w:rsidRPr="00486167">
        <w:rPr>
          <w:rFonts w:cs="Arial"/>
          <w:bCs/>
          <w:szCs w:val="24"/>
          <w:lang w:val="en-US"/>
        </w:rPr>
        <w:t xml:space="preserve">respond </w:t>
      </w:r>
      <w:r w:rsidR="00AC6FB2" w:rsidRPr="00486167">
        <w:rPr>
          <w:rFonts w:cs="Arial"/>
          <w:bCs/>
          <w:szCs w:val="24"/>
          <w:lang w:val="en-US"/>
        </w:rPr>
        <w:t>to</w:t>
      </w:r>
      <w:r w:rsidRPr="00486167">
        <w:rPr>
          <w:rFonts w:cs="Arial"/>
          <w:bCs/>
          <w:szCs w:val="24"/>
          <w:lang w:val="en-US"/>
        </w:rPr>
        <w:t xml:space="preserve"> the report</w:t>
      </w:r>
      <w:r w:rsidR="00AC6FB2" w:rsidRPr="00486167">
        <w:rPr>
          <w:rFonts w:cs="Arial"/>
          <w:bCs/>
          <w:szCs w:val="24"/>
          <w:lang w:val="en-US"/>
        </w:rPr>
        <w:t>s findings</w:t>
      </w:r>
      <w:r w:rsidRPr="00486167">
        <w:rPr>
          <w:rFonts w:cs="Arial"/>
          <w:bCs/>
          <w:szCs w:val="24"/>
          <w:lang w:val="en-US"/>
        </w:rPr>
        <w:t xml:space="preserve"> and their firm’s re</w:t>
      </w:r>
      <w:r w:rsidR="00AC6FB2" w:rsidRPr="00486167">
        <w:rPr>
          <w:rFonts w:cs="Arial"/>
          <w:bCs/>
          <w:szCs w:val="24"/>
          <w:lang w:val="en-US"/>
        </w:rPr>
        <w:t>ply to FRC.</w:t>
      </w:r>
      <w:r w:rsidRPr="00486167">
        <w:rPr>
          <w:rFonts w:cs="Arial"/>
          <w:bCs/>
          <w:szCs w:val="24"/>
          <w:lang w:val="en-US"/>
        </w:rPr>
        <w:t xml:space="preserve">  </w:t>
      </w:r>
    </w:p>
    <w:p w14:paraId="00672569" w14:textId="77777777" w:rsidR="00363CDD" w:rsidRPr="00486167" w:rsidRDefault="00363CDD" w:rsidP="00363CDD">
      <w:pPr>
        <w:pStyle w:val="ListParagraph"/>
        <w:rPr>
          <w:bCs/>
          <w:sz w:val="24"/>
          <w:szCs w:val="24"/>
          <w:lang w:val="en-US"/>
        </w:rPr>
      </w:pPr>
    </w:p>
    <w:p w14:paraId="5F886E45" w14:textId="77777777" w:rsidR="00213BE7" w:rsidRPr="00486167" w:rsidRDefault="00213BE7" w:rsidP="00213BE7">
      <w:pPr>
        <w:pStyle w:val="Heading2"/>
        <w:rPr>
          <w:sz w:val="24"/>
          <w:szCs w:val="24"/>
        </w:rPr>
      </w:pPr>
      <w:r w:rsidRPr="00486167">
        <w:rPr>
          <w:sz w:val="24"/>
          <w:szCs w:val="24"/>
        </w:rPr>
        <w:t>Legal Implications</w:t>
      </w:r>
    </w:p>
    <w:p w14:paraId="0FFB2A81" w14:textId="77777777" w:rsidR="00213BE7" w:rsidRDefault="00213BE7" w:rsidP="00213BE7">
      <w:pPr>
        <w:pStyle w:val="Heading4"/>
        <w:keepNext w:val="0"/>
        <w:rPr>
          <w:b w:val="0"/>
        </w:rPr>
      </w:pPr>
    </w:p>
    <w:p w14:paraId="0A0B3BC9" w14:textId="29254C99" w:rsidR="00213BE7" w:rsidRPr="00C7022D" w:rsidRDefault="007A1F60" w:rsidP="0054652B">
      <w:pPr>
        <w:pStyle w:val="Heading4"/>
        <w:numPr>
          <w:ilvl w:val="0"/>
          <w:numId w:val="15"/>
        </w:numPr>
        <w:rPr>
          <w:b w:val="0"/>
        </w:rPr>
      </w:pPr>
      <w:r w:rsidRPr="00C7022D">
        <w:rPr>
          <w:b w:val="0"/>
        </w:rPr>
        <w:t>The</w:t>
      </w:r>
      <w:r w:rsidR="00C7022D" w:rsidRPr="00C7022D">
        <w:rPr>
          <w:b w:val="0"/>
        </w:rPr>
        <w:t xml:space="preserve">re are no </w:t>
      </w:r>
      <w:r w:rsidR="00C7022D">
        <w:rPr>
          <w:b w:val="0"/>
        </w:rPr>
        <w:t xml:space="preserve">direct </w:t>
      </w:r>
      <w:r w:rsidR="00C7022D" w:rsidRPr="00C7022D">
        <w:rPr>
          <w:b w:val="0"/>
        </w:rPr>
        <w:t xml:space="preserve">legal implications for this report </w:t>
      </w:r>
    </w:p>
    <w:p w14:paraId="51686F56" w14:textId="77777777" w:rsidR="0054652B" w:rsidRPr="0054652B" w:rsidRDefault="0054652B" w:rsidP="0054652B"/>
    <w:p w14:paraId="6C0147DD" w14:textId="77777777" w:rsidR="002A2389" w:rsidRDefault="002A2389">
      <w:pPr>
        <w:pStyle w:val="Heading2"/>
      </w:pPr>
      <w:r>
        <w:t>Financial Implications</w:t>
      </w:r>
    </w:p>
    <w:p w14:paraId="082ECBD2" w14:textId="77777777" w:rsidR="002C1794" w:rsidRDefault="002C1794"/>
    <w:p w14:paraId="064DE560" w14:textId="77777777" w:rsidR="002A2389" w:rsidRPr="00013FBB" w:rsidRDefault="00D517D1" w:rsidP="00013FBB">
      <w:pPr>
        <w:pStyle w:val="ListParagraph"/>
        <w:numPr>
          <w:ilvl w:val="0"/>
          <w:numId w:val="15"/>
        </w:numPr>
        <w:rPr>
          <w:sz w:val="24"/>
          <w:szCs w:val="24"/>
        </w:rPr>
      </w:pPr>
      <w:r w:rsidRPr="00013FBB">
        <w:rPr>
          <w:sz w:val="24"/>
          <w:szCs w:val="24"/>
        </w:rPr>
        <w:t>There are no direct financial implications arising from this report.</w:t>
      </w:r>
    </w:p>
    <w:p w14:paraId="75653C2F" w14:textId="77777777" w:rsidR="00FF71E5" w:rsidRPr="00013FBB" w:rsidRDefault="00FF71E5" w:rsidP="00FF71E5">
      <w:pPr>
        <w:rPr>
          <w:rFonts w:cs="Arial"/>
          <w:szCs w:val="24"/>
        </w:rPr>
      </w:pPr>
    </w:p>
    <w:p w14:paraId="47C2CCA3" w14:textId="77777777" w:rsidR="00C32DAE" w:rsidRDefault="00C32DAE" w:rsidP="00E02B50">
      <w:pPr>
        <w:pStyle w:val="Heading2"/>
      </w:pPr>
      <w:r>
        <w:t>Risk Management Implications</w:t>
      </w:r>
    </w:p>
    <w:p w14:paraId="173162E8" w14:textId="77777777" w:rsidR="00C32DAE" w:rsidRDefault="00C32DAE" w:rsidP="00C32DAE">
      <w:pPr>
        <w:pStyle w:val="Heading1"/>
        <w:rPr>
          <w:b/>
          <w:sz w:val="24"/>
          <w:szCs w:val="24"/>
        </w:rPr>
      </w:pPr>
    </w:p>
    <w:p w14:paraId="5CAC2204" w14:textId="6600B5F7" w:rsidR="001939BA" w:rsidRPr="00C7022D" w:rsidRDefault="007A1F60" w:rsidP="00013FBB">
      <w:pPr>
        <w:pStyle w:val="infotext0"/>
        <w:numPr>
          <w:ilvl w:val="0"/>
          <w:numId w:val="15"/>
        </w:numPr>
        <w:spacing w:before="0" w:beforeAutospacing="0" w:after="0" w:afterAutospacing="0"/>
        <w:ind w:right="81"/>
        <w:rPr>
          <w:rFonts w:ascii="Arial" w:hAnsi="Arial" w:cs="Arial"/>
        </w:rPr>
      </w:pPr>
      <w:r w:rsidRPr="00C7022D">
        <w:rPr>
          <w:rFonts w:ascii="Arial" w:hAnsi="Arial" w:cs="Arial"/>
        </w:rPr>
        <w:t xml:space="preserve">There are no </w:t>
      </w:r>
      <w:r w:rsidR="00C7022D" w:rsidRPr="00C7022D">
        <w:rPr>
          <w:rFonts w:ascii="Arial" w:hAnsi="Arial" w:cs="Arial"/>
        </w:rPr>
        <w:t xml:space="preserve">direct </w:t>
      </w:r>
      <w:r w:rsidRPr="00C7022D">
        <w:rPr>
          <w:rFonts w:ascii="Arial" w:hAnsi="Arial" w:cs="Arial"/>
        </w:rPr>
        <w:t>risk implications</w:t>
      </w:r>
      <w:r w:rsidR="00363CDD">
        <w:rPr>
          <w:rFonts w:ascii="Arial" w:hAnsi="Arial" w:cs="Arial"/>
        </w:rPr>
        <w:t>, but the indirect concerns</w:t>
      </w:r>
      <w:r w:rsidR="00486167">
        <w:rPr>
          <w:rFonts w:ascii="Arial" w:hAnsi="Arial" w:cs="Arial"/>
        </w:rPr>
        <w:t xml:space="preserve"> / </w:t>
      </w:r>
      <w:r w:rsidR="00363CDD">
        <w:rPr>
          <w:rFonts w:ascii="Arial" w:hAnsi="Arial" w:cs="Arial"/>
        </w:rPr>
        <w:t xml:space="preserve">risks </w:t>
      </w:r>
      <w:r w:rsidR="00486167">
        <w:rPr>
          <w:rFonts w:ascii="Arial" w:hAnsi="Arial" w:cs="Arial"/>
        </w:rPr>
        <w:t xml:space="preserve">have been set out </w:t>
      </w:r>
      <w:r w:rsidR="00363CDD">
        <w:rPr>
          <w:rFonts w:ascii="Arial" w:hAnsi="Arial" w:cs="Arial"/>
        </w:rPr>
        <w:t>in the body of the report</w:t>
      </w:r>
    </w:p>
    <w:p w14:paraId="52A1D515" w14:textId="77777777" w:rsidR="001939BA" w:rsidRDefault="001939BA" w:rsidP="00C32DAE">
      <w:pPr>
        <w:pStyle w:val="infotext0"/>
        <w:spacing w:before="0" w:beforeAutospacing="0" w:after="0" w:afterAutospacing="0"/>
        <w:ind w:right="81"/>
        <w:rPr>
          <w:rFonts w:ascii="Arial" w:hAnsi="Arial" w:cs="Arial"/>
        </w:rPr>
      </w:pPr>
    </w:p>
    <w:p w14:paraId="25787A78" w14:textId="77777777" w:rsidR="00FD31A0" w:rsidRPr="004A2543" w:rsidRDefault="00FD31A0" w:rsidP="00FD31A0">
      <w:pPr>
        <w:pStyle w:val="Heading2"/>
        <w:keepNext/>
      </w:pPr>
      <w:r w:rsidRPr="004A2543">
        <w:t>Equalities implications</w:t>
      </w:r>
      <w:r w:rsidR="00213BE7">
        <w:t xml:space="preserve"> / Public Sector Equality Duty </w:t>
      </w:r>
    </w:p>
    <w:p w14:paraId="19FF2064" w14:textId="77777777" w:rsidR="00FD31A0" w:rsidRDefault="00FD31A0" w:rsidP="00FD31A0">
      <w:pPr>
        <w:keepNext/>
      </w:pPr>
    </w:p>
    <w:p w14:paraId="6B8A6B26" w14:textId="77777777" w:rsidR="00FD31A0" w:rsidRPr="00013FBB" w:rsidRDefault="00056E5F" w:rsidP="00013FBB">
      <w:pPr>
        <w:pStyle w:val="ListParagraph"/>
        <w:numPr>
          <w:ilvl w:val="0"/>
          <w:numId w:val="15"/>
        </w:numPr>
        <w:rPr>
          <w:sz w:val="24"/>
          <w:szCs w:val="24"/>
        </w:rPr>
      </w:pPr>
      <w:r w:rsidRPr="00013FBB">
        <w:rPr>
          <w:sz w:val="24"/>
          <w:szCs w:val="24"/>
        </w:rPr>
        <w:t xml:space="preserve">There are no equalities implications </w:t>
      </w:r>
    </w:p>
    <w:p w14:paraId="383D944E" w14:textId="77777777" w:rsidR="00D517D1" w:rsidRPr="004A2543" w:rsidRDefault="00D517D1" w:rsidP="00FD31A0"/>
    <w:p w14:paraId="2D6F45C9" w14:textId="77777777" w:rsidR="004B4A47" w:rsidRPr="00CD57D8" w:rsidRDefault="00AC0AAB" w:rsidP="004B4A47">
      <w:pPr>
        <w:pStyle w:val="Heading2"/>
      </w:pPr>
      <w:r>
        <w:t xml:space="preserve">Council </w:t>
      </w:r>
      <w:r w:rsidR="004B4A47" w:rsidRPr="00CD57D8">
        <w:t>Priorities</w:t>
      </w:r>
    </w:p>
    <w:p w14:paraId="20D4F482" w14:textId="77777777" w:rsidR="004B4A47" w:rsidRPr="00CD57D8" w:rsidRDefault="004B4A47" w:rsidP="004B4A47">
      <w:pPr>
        <w:keepNext/>
        <w:ind w:right="144"/>
        <w:rPr>
          <w:rFonts w:cs="Arial"/>
          <w:szCs w:val="24"/>
          <w:lang w:val="en-US"/>
        </w:rPr>
      </w:pPr>
    </w:p>
    <w:p w14:paraId="24B4D374" w14:textId="2D38BA67" w:rsidR="00B32723" w:rsidRDefault="00B32723" w:rsidP="00013FBB">
      <w:pPr>
        <w:pStyle w:val="ListParagraph"/>
        <w:numPr>
          <w:ilvl w:val="0"/>
          <w:numId w:val="15"/>
        </w:numPr>
        <w:autoSpaceDE w:val="0"/>
        <w:autoSpaceDN w:val="0"/>
        <w:adjustRightInd w:val="0"/>
        <w:rPr>
          <w:sz w:val="24"/>
          <w:szCs w:val="24"/>
        </w:rPr>
      </w:pPr>
      <w:r w:rsidRPr="00013FBB">
        <w:rPr>
          <w:sz w:val="24"/>
          <w:szCs w:val="24"/>
        </w:rPr>
        <w:t xml:space="preserve">The </w:t>
      </w:r>
      <w:r w:rsidR="00AC6FB2">
        <w:rPr>
          <w:sz w:val="24"/>
          <w:szCs w:val="24"/>
        </w:rPr>
        <w:t xml:space="preserve">audit of the </w:t>
      </w:r>
      <w:r w:rsidRPr="00013FBB">
        <w:rPr>
          <w:sz w:val="24"/>
          <w:szCs w:val="24"/>
        </w:rPr>
        <w:t>Statement of Accounts provides assurance that the Council has managed and delivered its finances in accordance with its approved plans and budget.</w:t>
      </w:r>
    </w:p>
    <w:p w14:paraId="4984E0D9" w14:textId="77777777" w:rsidR="000B0E6F" w:rsidRDefault="000B0E6F"/>
    <w:p w14:paraId="3976B4F9" w14:textId="1A09805D" w:rsidR="004A3501" w:rsidRDefault="004A3501" w:rsidP="00056E5F">
      <w:pPr>
        <w:pStyle w:val="Infotext"/>
        <w:rPr>
          <w:sz w:val="24"/>
          <w:szCs w:val="24"/>
        </w:rPr>
      </w:pPr>
    </w:p>
    <w:p w14:paraId="08167EE0" w14:textId="77777777" w:rsidR="004A3501" w:rsidRPr="004A3501" w:rsidRDefault="004A3501" w:rsidP="004A3501">
      <w:pPr>
        <w:pStyle w:val="Heading2"/>
        <w:rPr>
          <w:rFonts w:ascii="Arial Black" w:hAnsi="Arial Black"/>
          <w:b w:val="0"/>
          <w:sz w:val="32"/>
        </w:rPr>
      </w:pPr>
      <w:r w:rsidRPr="004A3501">
        <w:rPr>
          <w:rFonts w:ascii="Arial Black" w:hAnsi="Arial Black"/>
          <w:b w:val="0"/>
          <w:sz w:val="32"/>
        </w:rPr>
        <w:t>Section 3 - Statutory Officer Clearance</w:t>
      </w:r>
    </w:p>
    <w:p w14:paraId="4D33BC5A" w14:textId="77777777" w:rsidR="004A3501" w:rsidRDefault="004A3501" w:rsidP="004A3501">
      <w:pPr>
        <w:keepNext/>
        <w:rPr>
          <w:rFonts w:cs="Arial"/>
        </w:rPr>
      </w:pPr>
    </w:p>
    <w:p w14:paraId="54CDB4F7" w14:textId="01905FE9" w:rsidR="004A3501" w:rsidRDefault="004A3501" w:rsidP="004A3501">
      <w:pPr>
        <w:rPr>
          <w:sz w:val="28"/>
        </w:rPr>
      </w:pPr>
      <w:r>
        <w:rPr>
          <w:b/>
          <w:sz w:val="28"/>
        </w:rPr>
        <w:t>Statutory Officer:  Dawn Calvert</w:t>
      </w:r>
    </w:p>
    <w:p w14:paraId="72A453A0" w14:textId="2BA9CCE5" w:rsidR="004A3501" w:rsidRDefault="004A3501" w:rsidP="004A3501">
      <w:r>
        <w:t>Signed by the Chief Financial Officer</w:t>
      </w:r>
    </w:p>
    <w:p w14:paraId="64CCF430" w14:textId="04BBFD6E" w:rsidR="004A3501" w:rsidRDefault="004A3501" w:rsidP="004A3501">
      <w:pPr>
        <w:spacing w:after="480"/>
        <w:rPr>
          <w:sz w:val="28"/>
        </w:rPr>
      </w:pPr>
      <w:r>
        <w:rPr>
          <w:b/>
          <w:sz w:val="28"/>
        </w:rPr>
        <w:t>Date:  24 November 2020</w:t>
      </w:r>
    </w:p>
    <w:p w14:paraId="25C0BEB7" w14:textId="74B2EC0D" w:rsidR="004A3501" w:rsidRDefault="004A3501" w:rsidP="004A3501">
      <w:pPr>
        <w:rPr>
          <w:sz w:val="28"/>
        </w:rPr>
      </w:pPr>
      <w:r>
        <w:rPr>
          <w:b/>
          <w:sz w:val="28"/>
        </w:rPr>
        <w:lastRenderedPageBreak/>
        <w:t>Statutory Officer:  Caroline Eccles</w:t>
      </w:r>
    </w:p>
    <w:p w14:paraId="6E612DD2" w14:textId="6465D595" w:rsidR="004A3501" w:rsidRDefault="004A3501" w:rsidP="004A3501">
      <w:r>
        <w:t>Signed on *behalf of the Monitoring Officer</w:t>
      </w:r>
    </w:p>
    <w:p w14:paraId="02F9268D" w14:textId="0CF68C2C" w:rsidR="004A3501" w:rsidRDefault="004A3501" w:rsidP="004A3501">
      <w:pPr>
        <w:spacing w:after="480"/>
        <w:rPr>
          <w:sz w:val="28"/>
        </w:rPr>
      </w:pPr>
      <w:r>
        <w:rPr>
          <w:b/>
          <w:sz w:val="28"/>
        </w:rPr>
        <w:t>Date:  19 November 2020</w:t>
      </w:r>
    </w:p>
    <w:p w14:paraId="2B489E5B" w14:textId="719F7D9C" w:rsidR="004A3501" w:rsidRDefault="004A3501" w:rsidP="004A3501">
      <w:pPr>
        <w:rPr>
          <w:sz w:val="28"/>
        </w:rPr>
      </w:pPr>
      <w:r>
        <w:rPr>
          <w:b/>
          <w:sz w:val="28"/>
        </w:rPr>
        <w:t xml:space="preserve">Statutory Officer: Charlie Stewart </w:t>
      </w:r>
    </w:p>
    <w:p w14:paraId="58938BC3" w14:textId="6CD5E8E8" w:rsidR="004A3501" w:rsidRDefault="004A3501" w:rsidP="004A3501">
      <w:pPr>
        <w:rPr>
          <w:sz w:val="28"/>
        </w:rPr>
      </w:pPr>
      <w:r>
        <w:t>Signed by the Corporate Director</w:t>
      </w:r>
    </w:p>
    <w:p w14:paraId="2F658DA2" w14:textId="720960DD" w:rsidR="004A3501" w:rsidRDefault="004A3501" w:rsidP="004A3501">
      <w:pPr>
        <w:spacing w:after="480"/>
        <w:rPr>
          <w:sz w:val="28"/>
        </w:rPr>
      </w:pPr>
      <w:r>
        <w:rPr>
          <w:b/>
          <w:sz w:val="28"/>
        </w:rPr>
        <w:t>Date:  20 November 2020</w:t>
      </w:r>
    </w:p>
    <w:p w14:paraId="65F758DD" w14:textId="77777777" w:rsidR="004A3501" w:rsidRDefault="004A3501" w:rsidP="004A3501">
      <w:pPr>
        <w:pStyle w:val="Heading2"/>
        <w:spacing w:after="240"/>
        <w:rPr>
          <w:sz w:val="32"/>
        </w:rPr>
      </w:pPr>
      <w:r>
        <w:t>Mandatory Checks</w:t>
      </w:r>
    </w:p>
    <w:p w14:paraId="5D190E65" w14:textId="07CA6575" w:rsidR="004A3501" w:rsidRPr="004A3501" w:rsidRDefault="004A3501" w:rsidP="004A3501">
      <w:pPr>
        <w:pStyle w:val="Heading3"/>
        <w:ind w:left="0" w:firstLine="0"/>
        <w:rPr>
          <w:b w:val="0"/>
          <w:bCs w:val="0"/>
          <w:sz w:val="28"/>
        </w:rPr>
      </w:pPr>
      <w:r>
        <w:rPr>
          <w:sz w:val="28"/>
        </w:rPr>
        <w:t xml:space="preserve">Ward Councillors notified:  </w:t>
      </w:r>
      <w:r w:rsidRPr="004A3501">
        <w:rPr>
          <w:b w:val="0"/>
          <w:bCs w:val="0"/>
          <w:sz w:val="28"/>
        </w:rPr>
        <w:t xml:space="preserve">NO, as it impacts on all Wards </w:t>
      </w:r>
    </w:p>
    <w:p w14:paraId="572DCD92" w14:textId="77777777" w:rsidR="004A3501" w:rsidRDefault="004A3501" w:rsidP="004A3501">
      <w:pPr>
        <w:pStyle w:val="Heading2"/>
        <w:keepNext/>
        <w:spacing w:after="240"/>
      </w:pPr>
    </w:p>
    <w:p w14:paraId="26AFD1D4" w14:textId="7AA2EB67" w:rsidR="004A3501" w:rsidRPr="004A3501" w:rsidRDefault="004A3501" w:rsidP="004A3501">
      <w:pPr>
        <w:pStyle w:val="Heading2"/>
        <w:keepNext/>
        <w:spacing w:after="240"/>
        <w:rPr>
          <w:rFonts w:ascii="Arial Black" w:hAnsi="Arial Black"/>
          <w:b w:val="0"/>
          <w:sz w:val="32"/>
        </w:rPr>
      </w:pPr>
      <w:r w:rsidRPr="004A3501">
        <w:rPr>
          <w:rFonts w:ascii="Arial Black" w:hAnsi="Arial Black"/>
          <w:b w:val="0"/>
          <w:sz w:val="32"/>
        </w:rPr>
        <w:t>Section 4 - Contact Details and Background Papers</w:t>
      </w:r>
    </w:p>
    <w:p w14:paraId="6CBC808A" w14:textId="5A0F826E" w:rsidR="004A3501" w:rsidRDefault="004A3501" w:rsidP="004A3501">
      <w:pPr>
        <w:pStyle w:val="Infotext"/>
        <w:rPr>
          <w:sz w:val="24"/>
          <w:szCs w:val="24"/>
        </w:rPr>
      </w:pPr>
      <w:r>
        <w:rPr>
          <w:b/>
        </w:rPr>
        <w:t>Contact:</w:t>
      </w:r>
      <w:r>
        <w:t xml:space="preserve">  </w:t>
      </w:r>
      <w:r w:rsidRPr="00056E5F">
        <w:rPr>
          <w:sz w:val="24"/>
          <w:szCs w:val="24"/>
        </w:rPr>
        <w:t>Paul Gower, Interim Technical Accounting Manager</w:t>
      </w:r>
      <w:r>
        <w:rPr>
          <w:sz w:val="24"/>
          <w:szCs w:val="24"/>
        </w:rPr>
        <w:t xml:space="preserve">, e-mail </w:t>
      </w:r>
      <w:hyperlink r:id="rId9" w:history="1">
        <w:r w:rsidRPr="003062B7">
          <w:rPr>
            <w:rStyle w:val="Hyperlink"/>
            <w:sz w:val="24"/>
            <w:szCs w:val="24"/>
          </w:rPr>
          <w:t>paul.gower@harrow.gov.uk</w:t>
        </w:r>
      </w:hyperlink>
      <w:r>
        <w:rPr>
          <w:sz w:val="24"/>
          <w:szCs w:val="24"/>
        </w:rPr>
        <w:t xml:space="preserve"> </w:t>
      </w:r>
    </w:p>
    <w:p w14:paraId="200BA528" w14:textId="77777777" w:rsidR="004A3501" w:rsidRPr="00056E5F" w:rsidRDefault="004A3501" w:rsidP="004A3501">
      <w:pPr>
        <w:pStyle w:val="Infotext"/>
        <w:rPr>
          <w:sz w:val="24"/>
          <w:szCs w:val="24"/>
        </w:rPr>
      </w:pPr>
    </w:p>
    <w:p w14:paraId="5B27D6D8" w14:textId="4665F1E8" w:rsidR="002A2389" w:rsidRDefault="004A3501" w:rsidP="004A3501">
      <w:pPr>
        <w:pStyle w:val="Infotext"/>
      </w:pPr>
      <w:r>
        <w:rPr>
          <w:b/>
        </w:rPr>
        <w:t>Background Papers</w:t>
      </w:r>
      <w:r>
        <w:t>:  None</w:t>
      </w:r>
    </w:p>
    <w:p w14:paraId="2269F8B5" w14:textId="77777777" w:rsidR="002A2389" w:rsidRDefault="002A2389"/>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FCA50" w14:textId="77777777" w:rsidR="00E609EF" w:rsidRDefault="00E609EF">
      <w:r>
        <w:separator/>
      </w:r>
    </w:p>
  </w:endnote>
  <w:endnote w:type="continuationSeparator" w:id="0">
    <w:p w14:paraId="4FDCC7C7" w14:textId="77777777" w:rsidR="00E609EF" w:rsidRDefault="00E6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3C9A1" w14:textId="77777777" w:rsidR="00E609EF" w:rsidRDefault="00E609EF">
      <w:r>
        <w:separator/>
      </w:r>
    </w:p>
  </w:footnote>
  <w:footnote w:type="continuationSeparator" w:id="0">
    <w:p w14:paraId="0FD15D3A" w14:textId="77777777" w:rsidR="00E609EF" w:rsidRDefault="00E609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295FC5"/>
    <w:multiLevelType w:val="hybridMultilevel"/>
    <w:tmpl w:val="AB708E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B4471C"/>
    <w:multiLevelType w:val="hybridMultilevel"/>
    <w:tmpl w:val="FC2A99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385D5C"/>
    <w:multiLevelType w:val="hybridMultilevel"/>
    <w:tmpl w:val="F3BE50E6"/>
    <w:lvl w:ilvl="0" w:tplc="EBD288E0">
      <w:start w:val="1"/>
      <w:numFmt w:val="decimal"/>
      <w:lvlText w:val="%1."/>
      <w:lvlJc w:val="left"/>
      <w:pPr>
        <w:tabs>
          <w:tab w:val="num" w:pos="644"/>
        </w:tabs>
        <w:ind w:left="644" w:hanging="360"/>
      </w:pPr>
      <w:rPr>
        <w:b w:val="0"/>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1">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5235C02"/>
    <w:multiLevelType w:val="hybridMultilevel"/>
    <w:tmpl w:val="07243E4E"/>
    <w:lvl w:ilvl="0" w:tplc="A3B03FD6">
      <w:start w:val="1"/>
      <w:numFmt w:val="lowerLetter"/>
      <w:lvlText w:val="%1)"/>
      <w:lvlJc w:val="left"/>
      <w:pPr>
        <w:ind w:left="1080" w:hanging="360"/>
      </w:pPr>
      <w:rPr>
        <w:rFonts w:ascii="Arial" w:eastAsia="Times New Roman" w:hAnsi="Arial"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8510BDB"/>
    <w:multiLevelType w:val="hybridMultilevel"/>
    <w:tmpl w:val="1DE8B6E8"/>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5"/>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5"/>
  </w:num>
  <w:num w:numId="9">
    <w:abstractNumId w:val="4"/>
  </w:num>
  <w:num w:numId="10">
    <w:abstractNumId w:val="14"/>
  </w:num>
  <w:num w:numId="11">
    <w:abstractNumId w:val="18"/>
  </w:num>
  <w:num w:numId="12">
    <w:abstractNumId w:val="13"/>
  </w:num>
  <w:num w:numId="13">
    <w:abstractNumId w:val="2"/>
  </w:num>
  <w:num w:numId="14">
    <w:abstractNumId w:val="7"/>
  </w:num>
  <w:num w:numId="15">
    <w:abstractNumId w:val="8"/>
  </w:num>
  <w:num w:numId="16">
    <w:abstractNumId w:val="6"/>
  </w:num>
  <w:num w:numId="17">
    <w:abstractNumId w:val="0"/>
  </w:num>
  <w:num w:numId="18">
    <w:abstractNumId w:val="3"/>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03"/>
    <w:rsid w:val="00013FBB"/>
    <w:rsid w:val="00016DB1"/>
    <w:rsid w:val="00040242"/>
    <w:rsid w:val="00040721"/>
    <w:rsid w:val="00056E5F"/>
    <w:rsid w:val="00057F10"/>
    <w:rsid w:val="000633A2"/>
    <w:rsid w:val="00071EB4"/>
    <w:rsid w:val="00077298"/>
    <w:rsid w:val="0008346D"/>
    <w:rsid w:val="000A58A1"/>
    <w:rsid w:val="000A6659"/>
    <w:rsid w:val="000B0E6F"/>
    <w:rsid w:val="000B6DBB"/>
    <w:rsid w:val="000D2BF2"/>
    <w:rsid w:val="000F65C0"/>
    <w:rsid w:val="0016754A"/>
    <w:rsid w:val="00176A47"/>
    <w:rsid w:val="001939BA"/>
    <w:rsid w:val="001A526D"/>
    <w:rsid w:val="001A6EB0"/>
    <w:rsid w:val="001B441D"/>
    <w:rsid w:val="001C2F78"/>
    <w:rsid w:val="001C5225"/>
    <w:rsid w:val="001D3897"/>
    <w:rsid w:val="001E0219"/>
    <w:rsid w:val="00213BE7"/>
    <w:rsid w:val="00231A1D"/>
    <w:rsid w:val="00244120"/>
    <w:rsid w:val="00251454"/>
    <w:rsid w:val="00274169"/>
    <w:rsid w:val="00286AE2"/>
    <w:rsid w:val="00293F9F"/>
    <w:rsid w:val="002A2389"/>
    <w:rsid w:val="002C08E2"/>
    <w:rsid w:val="002C1794"/>
    <w:rsid w:val="002E47E9"/>
    <w:rsid w:val="002E6637"/>
    <w:rsid w:val="002E77E3"/>
    <w:rsid w:val="002F2BBC"/>
    <w:rsid w:val="00302D10"/>
    <w:rsid w:val="00323987"/>
    <w:rsid w:val="00332947"/>
    <w:rsid w:val="00333EB4"/>
    <w:rsid w:val="00345915"/>
    <w:rsid w:val="00363CDD"/>
    <w:rsid w:val="00374F22"/>
    <w:rsid w:val="003B38B7"/>
    <w:rsid w:val="003C3DF9"/>
    <w:rsid w:val="003E3C10"/>
    <w:rsid w:val="00400032"/>
    <w:rsid w:val="0042394B"/>
    <w:rsid w:val="00471DC1"/>
    <w:rsid w:val="00473B08"/>
    <w:rsid w:val="00474B5F"/>
    <w:rsid w:val="004755D3"/>
    <w:rsid w:val="00475EA3"/>
    <w:rsid w:val="00486167"/>
    <w:rsid w:val="004A0664"/>
    <w:rsid w:val="004A3501"/>
    <w:rsid w:val="004A3CE6"/>
    <w:rsid w:val="004A5FBC"/>
    <w:rsid w:val="004A6882"/>
    <w:rsid w:val="004B2C9D"/>
    <w:rsid w:val="004B4A47"/>
    <w:rsid w:val="004E667D"/>
    <w:rsid w:val="004E6AF9"/>
    <w:rsid w:val="004F3864"/>
    <w:rsid w:val="005031DF"/>
    <w:rsid w:val="0050422D"/>
    <w:rsid w:val="0054652B"/>
    <w:rsid w:val="00597314"/>
    <w:rsid w:val="005A61AF"/>
    <w:rsid w:val="005D0886"/>
    <w:rsid w:val="005E384D"/>
    <w:rsid w:val="005F2181"/>
    <w:rsid w:val="005F724B"/>
    <w:rsid w:val="0063072B"/>
    <w:rsid w:val="00662891"/>
    <w:rsid w:val="006628B7"/>
    <w:rsid w:val="00670280"/>
    <w:rsid w:val="00675FCB"/>
    <w:rsid w:val="00685167"/>
    <w:rsid w:val="006C3914"/>
    <w:rsid w:val="006D3648"/>
    <w:rsid w:val="006E55A4"/>
    <w:rsid w:val="00735BEB"/>
    <w:rsid w:val="0074184E"/>
    <w:rsid w:val="00743829"/>
    <w:rsid w:val="00755F8D"/>
    <w:rsid w:val="00770A3E"/>
    <w:rsid w:val="00787127"/>
    <w:rsid w:val="007945DE"/>
    <w:rsid w:val="00796503"/>
    <w:rsid w:val="007A1F60"/>
    <w:rsid w:val="007A35D5"/>
    <w:rsid w:val="007D2BDA"/>
    <w:rsid w:val="007D56C8"/>
    <w:rsid w:val="007E3934"/>
    <w:rsid w:val="007E7303"/>
    <w:rsid w:val="00810F48"/>
    <w:rsid w:val="008212A0"/>
    <w:rsid w:val="00837F53"/>
    <w:rsid w:val="008C708B"/>
    <w:rsid w:val="008D1750"/>
    <w:rsid w:val="008D7800"/>
    <w:rsid w:val="008E2910"/>
    <w:rsid w:val="008E4913"/>
    <w:rsid w:val="00900464"/>
    <w:rsid w:val="0090100E"/>
    <w:rsid w:val="0093767E"/>
    <w:rsid w:val="00972A02"/>
    <w:rsid w:val="00981B53"/>
    <w:rsid w:val="00994FF3"/>
    <w:rsid w:val="0099517C"/>
    <w:rsid w:val="009A0937"/>
    <w:rsid w:val="009B2ECD"/>
    <w:rsid w:val="009B7914"/>
    <w:rsid w:val="009D5B19"/>
    <w:rsid w:val="009F430B"/>
    <w:rsid w:val="009F7E3C"/>
    <w:rsid w:val="00A17804"/>
    <w:rsid w:val="00A566E7"/>
    <w:rsid w:val="00A940D3"/>
    <w:rsid w:val="00A96FCA"/>
    <w:rsid w:val="00AA4BE8"/>
    <w:rsid w:val="00AC0AAB"/>
    <w:rsid w:val="00AC6FB2"/>
    <w:rsid w:val="00AC7BA9"/>
    <w:rsid w:val="00AE2107"/>
    <w:rsid w:val="00B03195"/>
    <w:rsid w:val="00B0425E"/>
    <w:rsid w:val="00B269C6"/>
    <w:rsid w:val="00B32723"/>
    <w:rsid w:val="00B3525B"/>
    <w:rsid w:val="00B900E2"/>
    <w:rsid w:val="00B9118E"/>
    <w:rsid w:val="00BC3579"/>
    <w:rsid w:val="00BD1E4E"/>
    <w:rsid w:val="00BD684A"/>
    <w:rsid w:val="00C30465"/>
    <w:rsid w:val="00C32DAE"/>
    <w:rsid w:val="00C40E24"/>
    <w:rsid w:val="00C7022D"/>
    <w:rsid w:val="00C92D9A"/>
    <w:rsid w:val="00C94BB8"/>
    <w:rsid w:val="00C96EF5"/>
    <w:rsid w:val="00C97C87"/>
    <w:rsid w:val="00D32B51"/>
    <w:rsid w:val="00D34668"/>
    <w:rsid w:val="00D35C59"/>
    <w:rsid w:val="00D3740E"/>
    <w:rsid w:val="00D40335"/>
    <w:rsid w:val="00D517D1"/>
    <w:rsid w:val="00D7734F"/>
    <w:rsid w:val="00D812ED"/>
    <w:rsid w:val="00D82F57"/>
    <w:rsid w:val="00D841A5"/>
    <w:rsid w:val="00D914D2"/>
    <w:rsid w:val="00DA25DB"/>
    <w:rsid w:val="00DD4251"/>
    <w:rsid w:val="00DE6857"/>
    <w:rsid w:val="00E02B50"/>
    <w:rsid w:val="00E03F11"/>
    <w:rsid w:val="00E06DC8"/>
    <w:rsid w:val="00E220B5"/>
    <w:rsid w:val="00E33D93"/>
    <w:rsid w:val="00E609EF"/>
    <w:rsid w:val="00E8515B"/>
    <w:rsid w:val="00E9290D"/>
    <w:rsid w:val="00ED330D"/>
    <w:rsid w:val="00ED6992"/>
    <w:rsid w:val="00EE3EC9"/>
    <w:rsid w:val="00EF2F91"/>
    <w:rsid w:val="00F27999"/>
    <w:rsid w:val="00F33EE3"/>
    <w:rsid w:val="00F4213B"/>
    <w:rsid w:val="00F849ED"/>
    <w:rsid w:val="00F92398"/>
    <w:rsid w:val="00FB484F"/>
    <w:rsid w:val="00FD31A0"/>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429F3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character" w:customStyle="1" w:styleId="UnresolvedMention">
    <w:name w:val="Unresolved Mention"/>
    <w:basedOn w:val="DefaultParagraphFont"/>
    <w:uiPriority w:val="99"/>
    <w:semiHidden/>
    <w:unhideWhenUsed/>
    <w:rsid w:val="004A350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character" w:customStyle="1" w:styleId="UnresolvedMention">
    <w:name w:val="Unresolved Mention"/>
    <w:basedOn w:val="DefaultParagraphFont"/>
    <w:uiPriority w:val="99"/>
    <w:semiHidden/>
    <w:unhideWhenUsed/>
    <w:rsid w:val="004A3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07842">
      <w:bodyDiv w:val="1"/>
      <w:marLeft w:val="0"/>
      <w:marRight w:val="0"/>
      <w:marTop w:val="0"/>
      <w:marBottom w:val="0"/>
      <w:divBdr>
        <w:top w:val="none" w:sz="0" w:space="0" w:color="auto"/>
        <w:left w:val="none" w:sz="0" w:space="0" w:color="auto"/>
        <w:bottom w:val="none" w:sz="0" w:space="0" w:color="auto"/>
        <w:right w:val="none" w:sz="0" w:space="0" w:color="auto"/>
      </w:divBdr>
    </w:div>
    <w:div w:id="1649166693">
      <w:bodyDiv w:val="1"/>
      <w:marLeft w:val="0"/>
      <w:marRight w:val="0"/>
      <w:marTop w:val="0"/>
      <w:marBottom w:val="0"/>
      <w:divBdr>
        <w:top w:val="none" w:sz="0" w:space="0" w:color="auto"/>
        <w:left w:val="none" w:sz="0" w:space="0" w:color="auto"/>
        <w:bottom w:val="none" w:sz="0" w:space="0" w:color="auto"/>
        <w:right w:val="none" w:sz="0" w:space="0" w:color="auto"/>
      </w:divBdr>
    </w:div>
    <w:div w:id="195972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ul.gower@harr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765</Words>
  <Characters>4246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5001</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MChellah</cp:lastModifiedBy>
  <cp:revision>4</cp:revision>
  <cp:lastPrinted>2007-07-12T09:53:00Z</cp:lastPrinted>
  <dcterms:created xsi:type="dcterms:W3CDTF">2020-11-24T14:59:00Z</dcterms:created>
  <dcterms:modified xsi:type="dcterms:W3CDTF">2020-12-02T10:08:00Z</dcterms:modified>
</cp:coreProperties>
</file>